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7924" w14:textId="77777777" w:rsidR="00A94CA1" w:rsidRPr="00A94CA1" w:rsidRDefault="00A94CA1" w:rsidP="00A94CA1">
      <w:pPr>
        <w:spacing w:after="200" w:line="276" w:lineRule="auto"/>
        <w:jc w:val="center"/>
        <w:rPr>
          <w:rFonts w:ascii="Times New Roman" w:eastAsiaTheme="minorHAnsi" w:hAnsi="Times New Roman" w:cs="Times New Roman"/>
          <w:b/>
          <w:kern w:val="0"/>
          <w:sz w:val="32"/>
          <w:szCs w:val="32"/>
          <w14:ligatures w14:val="none"/>
        </w:rPr>
      </w:pPr>
      <w:r w:rsidRPr="00A94CA1">
        <w:rPr>
          <w:rFonts w:ascii="Times New Roman" w:eastAsiaTheme="minorHAnsi" w:hAnsi="Times New Roman" w:cs="Times New Roman"/>
          <w:b/>
          <w:kern w:val="0"/>
          <w:sz w:val="32"/>
          <w:szCs w:val="32"/>
          <w14:ligatures w14:val="none"/>
        </w:rPr>
        <w:t>DEER VALLEY ESTATES PROPERTY OWNERS’ ASSOCIATION</w:t>
      </w:r>
    </w:p>
    <w:p w14:paraId="0365272F" w14:textId="77777777" w:rsidR="00A94CA1" w:rsidRPr="00A94CA1" w:rsidRDefault="00A94CA1" w:rsidP="00A94CA1">
      <w:pPr>
        <w:spacing w:after="200" w:line="276" w:lineRule="auto"/>
        <w:jc w:val="center"/>
        <w:rPr>
          <w:rFonts w:ascii="Times New Roman" w:eastAsiaTheme="minorHAnsi" w:hAnsi="Times New Roman" w:cs="Times New Roman"/>
          <w:b/>
          <w:kern w:val="0"/>
          <w14:ligatures w14:val="none"/>
        </w:rPr>
      </w:pPr>
      <w:r w:rsidRPr="00A94CA1">
        <w:rPr>
          <w:rFonts w:ascii="Times New Roman" w:eastAsiaTheme="minorHAnsi" w:hAnsi="Times New Roman" w:cs="Times New Roman"/>
          <w:b/>
          <w:kern w:val="0"/>
          <w14:ligatures w14:val="none"/>
        </w:rPr>
        <w:t>ARCHITECTURAL REVIEW COMMITTEE (ARC)</w:t>
      </w:r>
    </w:p>
    <w:p w14:paraId="5A9CE607" w14:textId="77777777" w:rsidR="00A94CA1" w:rsidRPr="00A94CA1" w:rsidRDefault="00A94CA1" w:rsidP="00A94CA1">
      <w:pPr>
        <w:spacing w:after="200" w:line="276" w:lineRule="auto"/>
        <w:rPr>
          <w:rFonts w:ascii="Times New Roman" w:eastAsiaTheme="minorHAnsi" w:hAnsi="Times New Roman" w:cs="Times New Roman"/>
          <w:b/>
          <w:bCs/>
          <w:kern w:val="0"/>
          <w:sz w:val="28"/>
          <w:szCs w:val="28"/>
          <w:u w:val="single"/>
          <w14:ligatures w14:val="none"/>
        </w:rPr>
      </w:pPr>
      <w:r w:rsidRPr="00A94CA1">
        <w:rPr>
          <w:rFonts w:ascii="Times New Roman" w:eastAsiaTheme="minorHAnsi" w:hAnsi="Times New Roman" w:cs="Times New Roman"/>
          <w:b/>
          <w:bCs/>
          <w:kern w:val="0"/>
          <w:sz w:val="28"/>
          <w:szCs w:val="28"/>
          <w:u w:val="single"/>
          <w14:ligatures w14:val="none"/>
        </w:rPr>
        <w:t>Owner Notice of Non-Conformance</w:t>
      </w:r>
    </w:p>
    <w:p w14:paraId="50317DF9"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Date of Notice__________________</w:t>
      </w:r>
    </w:p>
    <w:p w14:paraId="15BA94B9"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Owner Name_____________________________________  Address________________________________</w:t>
      </w:r>
    </w:p>
    <w:p w14:paraId="31E839D3"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Lot #__________ Phone #_____________________</w:t>
      </w:r>
    </w:p>
    <w:p w14:paraId="34FF2B78" w14:textId="77777777" w:rsidR="00A94CA1" w:rsidRPr="00A94CA1" w:rsidRDefault="00A94CA1" w:rsidP="00A94CA1">
      <w:pPr>
        <w:spacing w:after="200" w:line="276" w:lineRule="auto"/>
        <w:rPr>
          <w:rFonts w:ascii="Times New Roman" w:eastAsiaTheme="minorHAnsi" w:hAnsi="Times New Roman" w:cs="Times New Roman"/>
          <w:b/>
          <w:bCs/>
          <w:kern w:val="0"/>
          <w:sz w:val="20"/>
          <w:szCs w:val="20"/>
          <w14:ligatures w14:val="none"/>
        </w:rPr>
      </w:pPr>
      <w:r w:rsidRPr="00A94CA1">
        <w:rPr>
          <w:rFonts w:ascii="Times New Roman" w:eastAsiaTheme="minorHAnsi" w:hAnsi="Times New Roman" w:cs="Times New Roman"/>
          <w:b/>
          <w:bCs/>
          <w:kern w:val="0"/>
          <w:sz w:val="20"/>
          <w:szCs w:val="20"/>
          <w14:ligatures w14:val="none"/>
        </w:rPr>
        <w:t>What is the Meaning of This?</w:t>
      </w:r>
    </w:p>
    <w:p w14:paraId="3C336FF0"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r w:rsidRPr="00A94CA1">
        <w:rPr>
          <w:rFonts w:ascii="Times New Roman" w:eastAsiaTheme="minorHAnsi" w:hAnsi="Times New Roman" w:cs="Times New Roman"/>
          <w:kern w:val="0"/>
          <w:sz w:val="20"/>
          <w:szCs w:val="20"/>
          <w14:ligatures w14:val="none"/>
        </w:rPr>
        <w:t xml:space="preserve">Per the CCRs of Deer Valley Estates Property Owners’ Association, the ARC handles both approval of improvements to properties as well as “…to help ensure that Owners maintain their properties in a safe and conforming manner to this Declaration (CCR Article 5.1)….” It is under this authority that the ARC is providing formal notice of non-conformance with the Deer Valley CCRs. This authority extends only to the exterior of a property and only to those specific Articles enumerated in the CCRs in Articles 5, 6 and 7 that pertain to improvements to a property. All other enforcement responsibility for the CCRs lies with the Board of Directors. Since the Board is also the final authority for Deer Valley in any enforcement action, this notice is also shared with the Board of Directors. It shall be the policy of the ARC in these matters that at least three (3) members of the Committee sign off on this Notice and that any Notice specify what specific Article/Sub-Article is referenced. </w:t>
      </w:r>
    </w:p>
    <w:p w14:paraId="1C5A1FC2"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r w:rsidRPr="00A94CA1">
        <w:rPr>
          <w:rFonts w:ascii="Times New Roman" w:eastAsiaTheme="minorHAnsi" w:hAnsi="Times New Roman" w:cs="Times New Roman"/>
          <w:kern w:val="0"/>
          <w:sz w:val="20"/>
          <w:szCs w:val="20"/>
          <w14:ligatures w14:val="none"/>
        </w:rPr>
        <w:t xml:space="preserve">We encourage your cooperation and hope that you will bring your property into compliance as soon as possible. We encourage open dialog with any of the Committee members and welcome you to meet with the full Committee if you feel necessary. </w:t>
      </w:r>
    </w:p>
    <w:p w14:paraId="48811996"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r w:rsidRPr="00A94CA1">
        <w:rPr>
          <w:rFonts w:ascii="Times New Roman" w:eastAsiaTheme="minorHAnsi" w:hAnsi="Times New Roman" w:cs="Times New Roman"/>
          <w:kern w:val="0"/>
          <w:sz w:val="20"/>
          <w:szCs w:val="20"/>
          <w14:ligatures w14:val="none"/>
        </w:rPr>
        <w:t xml:space="preserve">Thank you, ARC Committee </w:t>
      </w:r>
    </w:p>
    <w:p w14:paraId="1BBF6D9B"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r w:rsidRPr="00A94CA1">
        <w:rPr>
          <w:rFonts w:ascii="Times New Roman" w:eastAsiaTheme="minorHAnsi" w:hAnsi="Times New Roman" w:cs="Times New Roman"/>
          <w:kern w:val="0"/>
          <w:sz w:val="20"/>
          <w:szCs w:val="20"/>
          <w14:ligatures w14:val="none"/>
        </w:rPr>
        <w:t xml:space="preserve">John Beebe, Chairperson, 970-759-4515      *      Danny </w:t>
      </w:r>
      <w:proofErr w:type="spellStart"/>
      <w:r w:rsidRPr="00A94CA1">
        <w:rPr>
          <w:rFonts w:ascii="Times New Roman" w:eastAsiaTheme="minorHAnsi" w:hAnsi="Times New Roman" w:cs="Times New Roman"/>
          <w:kern w:val="0"/>
          <w:sz w:val="20"/>
          <w:szCs w:val="20"/>
          <w14:ligatures w14:val="none"/>
        </w:rPr>
        <w:t>Dehondt</w:t>
      </w:r>
      <w:proofErr w:type="spellEnd"/>
      <w:r w:rsidRPr="00A94CA1">
        <w:rPr>
          <w:rFonts w:ascii="Times New Roman" w:eastAsiaTheme="minorHAnsi" w:hAnsi="Times New Roman" w:cs="Times New Roman"/>
          <w:kern w:val="0"/>
          <w:sz w:val="20"/>
          <w:szCs w:val="20"/>
          <w14:ligatures w14:val="none"/>
        </w:rPr>
        <w:t xml:space="preserve"> 972-523-1811       *      Les Kole 970-799-5048     </w:t>
      </w:r>
    </w:p>
    <w:p w14:paraId="19DC8C2F"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r w:rsidRPr="00A94CA1">
        <w:rPr>
          <w:rFonts w:ascii="Times New Roman" w:eastAsiaTheme="minorHAnsi" w:hAnsi="Times New Roman" w:cs="Times New Roman"/>
          <w:kern w:val="0"/>
          <w:sz w:val="20"/>
          <w:szCs w:val="20"/>
          <w14:ligatures w14:val="none"/>
        </w:rPr>
        <w:t xml:space="preserve">                        </w:t>
      </w:r>
      <w:r w:rsidRPr="00A94CA1">
        <w:rPr>
          <w:rFonts w:ascii="Times New Roman" w:eastAsiaTheme="minorHAnsi" w:hAnsi="Times New Roman" w:cs="Times New Roman"/>
          <w:kern w:val="0"/>
          <w:sz w:val="20"/>
          <w:szCs w:val="20"/>
          <w14:ligatures w14:val="none"/>
        </w:rPr>
        <w:tab/>
      </w:r>
      <w:r w:rsidRPr="00A94CA1">
        <w:rPr>
          <w:rFonts w:ascii="Times New Roman" w:eastAsiaTheme="minorHAnsi" w:hAnsi="Times New Roman" w:cs="Times New Roman"/>
          <w:kern w:val="0"/>
          <w:sz w:val="20"/>
          <w:szCs w:val="20"/>
          <w14:ligatures w14:val="none"/>
        </w:rPr>
        <w:tab/>
        <w:t xml:space="preserve">      *      Randy Richard 817-913-2012      *      John </w:t>
      </w:r>
      <w:proofErr w:type="spellStart"/>
      <w:r w:rsidRPr="00A94CA1">
        <w:rPr>
          <w:rFonts w:ascii="Times New Roman" w:eastAsiaTheme="minorHAnsi" w:hAnsi="Times New Roman" w:cs="Times New Roman"/>
          <w:kern w:val="0"/>
          <w:sz w:val="20"/>
          <w:szCs w:val="20"/>
          <w14:ligatures w14:val="none"/>
        </w:rPr>
        <w:t>Urbanec</w:t>
      </w:r>
      <w:proofErr w:type="spellEnd"/>
      <w:r w:rsidRPr="00A94CA1">
        <w:rPr>
          <w:rFonts w:ascii="Times New Roman" w:eastAsiaTheme="minorHAnsi" w:hAnsi="Times New Roman" w:cs="Times New Roman"/>
          <w:kern w:val="0"/>
          <w:sz w:val="20"/>
          <w:szCs w:val="20"/>
          <w14:ligatures w14:val="none"/>
        </w:rPr>
        <w:t xml:space="preserve"> 920-6545-1192</w:t>
      </w:r>
    </w:p>
    <w:p w14:paraId="3CFA9561" w14:textId="77777777" w:rsidR="00A94CA1" w:rsidRPr="00A94CA1" w:rsidRDefault="00A94CA1" w:rsidP="00A94CA1">
      <w:pPr>
        <w:spacing w:after="200" w:line="276" w:lineRule="auto"/>
        <w:rPr>
          <w:rFonts w:ascii="Times New Roman" w:eastAsiaTheme="minorHAnsi" w:hAnsi="Times New Roman" w:cs="Times New Roman"/>
          <w:kern w:val="0"/>
          <w:sz w:val="20"/>
          <w:szCs w:val="20"/>
          <w14:ligatures w14:val="none"/>
        </w:rPr>
      </w:pPr>
    </w:p>
    <w:p w14:paraId="74418DD1"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b/>
          <w:bCs/>
          <w:kern w:val="0"/>
          <w14:ligatures w14:val="none"/>
        </w:rPr>
        <w:t>Non-Compliance Issue(s) Observed</w:t>
      </w:r>
      <w:r w:rsidRPr="00A94CA1">
        <w:rPr>
          <w:rFonts w:ascii="Times New Roman" w:eastAsiaTheme="minorHAnsi" w:hAnsi="Times New Roman" w:cs="Times New Roman"/>
          <w:kern w:val="0"/>
          <w14:ligatures w14:val="none"/>
        </w:rPr>
        <w:t>_________________________________________________________</w:t>
      </w:r>
    </w:p>
    <w:p w14:paraId="11EA7421"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_______________________________________________________________________________________</w:t>
      </w:r>
    </w:p>
    <w:p w14:paraId="6A75CA5C"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_______________________________________________________________________________________</w:t>
      </w:r>
    </w:p>
    <w:p w14:paraId="43E12A5A"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b/>
          <w:bCs/>
          <w:kern w:val="0"/>
          <w14:ligatures w14:val="none"/>
        </w:rPr>
        <w:t>CCR Article Reference</w:t>
      </w:r>
      <w:r w:rsidRPr="00A94CA1">
        <w:rPr>
          <w:rFonts w:ascii="Times New Roman" w:eastAsiaTheme="minorHAnsi" w:hAnsi="Times New Roman" w:cs="Times New Roman"/>
          <w:kern w:val="0"/>
          <w14:ligatures w14:val="none"/>
        </w:rPr>
        <w:t>_________________</w:t>
      </w:r>
    </w:p>
    <w:p w14:paraId="30228CFF"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Recommended Remedy____________________________________________________________________</w:t>
      </w:r>
    </w:p>
    <w:p w14:paraId="3887E55C"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Acceptable Timeline to Remedy__________________</w:t>
      </w:r>
    </w:p>
    <w:p w14:paraId="5076C247"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Follow-up Notes_________________________________________________________________________</w:t>
      </w:r>
    </w:p>
    <w:p w14:paraId="7707FF0C"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r w:rsidRPr="00A94CA1">
        <w:rPr>
          <w:rFonts w:ascii="Times New Roman" w:eastAsiaTheme="minorHAnsi" w:hAnsi="Times New Roman" w:cs="Times New Roman"/>
          <w:kern w:val="0"/>
          <w14:ligatures w14:val="none"/>
        </w:rPr>
        <w:t>_______________________________________________________________________________________</w:t>
      </w:r>
      <w:r w:rsidRPr="00A94CA1">
        <w:rPr>
          <w:rFonts w:ascii="Times New Roman" w:eastAsiaTheme="minorHAnsi" w:hAnsi="Times New Roman" w:cs="Times New Roman"/>
          <w:kern w:val="0"/>
          <w:sz w:val="20"/>
          <w:szCs w:val="20"/>
          <w14:ligatures w14:val="none"/>
        </w:rPr>
        <w:t xml:space="preserve">          </w:t>
      </w:r>
    </w:p>
    <w:p w14:paraId="08D066B9" w14:textId="77777777" w:rsidR="00A94CA1" w:rsidRPr="00A94CA1" w:rsidRDefault="00A94CA1" w:rsidP="00A94CA1">
      <w:pPr>
        <w:spacing w:after="200" w:line="276" w:lineRule="auto"/>
        <w:rPr>
          <w:rFonts w:ascii="Times New Roman" w:eastAsiaTheme="minorHAnsi" w:hAnsi="Times New Roman" w:cs="Times New Roman"/>
          <w:b/>
          <w:bCs/>
          <w:kern w:val="0"/>
          <w14:ligatures w14:val="none"/>
        </w:rPr>
      </w:pPr>
      <w:r w:rsidRPr="00A94CA1">
        <w:rPr>
          <w:rFonts w:ascii="Times New Roman" w:eastAsiaTheme="minorHAnsi" w:hAnsi="Times New Roman" w:cs="Times New Roman"/>
          <w:b/>
          <w:bCs/>
          <w:kern w:val="0"/>
          <w14:ligatures w14:val="none"/>
        </w:rPr>
        <w:t>Committee Approval</w:t>
      </w:r>
    </w:p>
    <w:p w14:paraId="3E018852" w14:textId="77777777" w:rsidR="00A94CA1" w:rsidRPr="00A94CA1" w:rsidRDefault="00A94CA1" w:rsidP="00A94CA1">
      <w:pPr>
        <w:spacing w:after="200" w:line="276" w:lineRule="auto"/>
        <w:rPr>
          <w:rFonts w:ascii="Times New Roman" w:eastAsiaTheme="minorHAnsi" w:hAnsi="Times New Roman" w:cs="Times New Roman"/>
          <w:b/>
          <w:bCs/>
          <w:kern w:val="0"/>
          <w14:ligatures w14:val="none"/>
        </w:rPr>
      </w:pPr>
      <w:r w:rsidRPr="00A94CA1">
        <w:rPr>
          <w:rFonts w:ascii="Times New Roman" w:eastAsiaTheme="minorHAnsi" w:hAnsi="Times New Roman" w:cs="Times New Roman"/>
          <w:kern w:val="0"/>
          <w14:ligatures w14:val="none"/>
        </w:rPr>
        <w:t>Signature/Date</w:t>
      </w:r>
      <w:r w:rsidRPr="00A94CA1">
        <w:rPr>
          <w:rFonts w:ascii="Times New Roman" w:eastAsiaTheme="minorHAnsi" w:hAnsi="Times New Roman" w:cs="Times New Roman"/>
          <w:b/>
          <w:bCs/>
          <w:kern w:val="0"/>
          <w14:ligatures w14:val="none"/>
        </w:rPr>
        <w:t>______________________       _______________________      ________________________</w:t>
      </w:r>
    </w:p>
    <w:p w14:paraId="5BD785B5"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p>
    <w:p w14:paraId="76315B60" w14:textId="2907305A" w:rsidR="00A94CA1" w:rsidRPr="00A94CA1" w:rsidRDefault="00A94CA1" w:rsidP="00A94CA1">
      <w:pPr>
        <w:spacing w:after="200" w:line="276" w:lineRule="auto"/>
        <w:rPr>
          <w:rFonts w:ascii="Times New Roman" w:eastAsiaTheme="minorHAnsi" w:hAnsi="Times New Roman" w:cs="Times New Roman"/>
          <w:kern w:val="0"/>
          <w:sz w:val="16"/>
          <w:szCs w:val="16"/>
          <w14:ligatures w14:val="none"/>
        </w:rPr>
      </w:pPr>
      <w:r w:rsidRPr="00A94CA1">
        <w:rPr>
          <w:rFonts w:ascii="Times New Roman" w:eastAsiaTheme="minorHAnsi" w:hAnsi="Times New Roman" w:cs="Times New Roman"/>
          <w:kern w:val="0"/>
          <w:sz w:val="16"/>
          <w:szCs w:val="16"/>
          <w14:ligatures w14:val="none"/>
        </w:rPr>
        <w:t>Revised 12/24</w:t>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p>
    <w:p w14:paraId="5E8B5DEC" w14:textId="77777777" w:rsidR="00A94CA1" w:rsidRPr="00A94CA1" w:rsidRDefault="00A94CA1" w:rsidP="00A94CA1">
      <w:pPr>
        <w:spacing w:after="200" w:line="276" w:lineRule="auto"/>
        <w:rPr>
          <w:rFonts w:ascii="Times New Roman" w:eastAsiaTheme="minorHAnsi" w:hAnsi="Times New Roman" w:cs="Times New Roman"/>
          <w:kern w:val="0"/>
          <w:sz w:val="16"/>
          <w:szCs w:val="16"/>
          <w14:ligatures w14:val="none"/>
        </w:rPr>
      </w:pP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r w:rsidRPr="00A94CA1">
        <w:rPr>
          <w:rFonts w:ascii="Times New Roman" w:eastAsiaTheme="minorHAnsi" w:hAnsi="Times New Roman" w:cs="Times New Roman"/>
          <w:kern w:val="0"/>
          <w:sz w:val="16"/>
          <w:szCs w:val="16"/>
          <w14:ligatures w14:val="none"/>
        </w:rPr>
        <w:tab/>
      </w:r>
    </w:p>
    <w:p w14:paraId="239EFDBA" w14:textId="77777777" w:rsidR="00A94CA1" w:rsidRPr="00A94CA1" w:rsidRDefault="00A94CA1" w:rsidP="00A94CA1">
      <w:pPr>
        <w:spacing w:after="200" w:line="276" w:lineRule="auto"/>
        <w:rPr>
          <w:rFonts w:ascii="Times New Roman" w:eastAsiaTheme="minorHAnsi" w:hAnsi="Times New Roman" w:cs="Times New Roman"/>
          <w:kern w:val="0"/>
          <w14:ligatures w14:val="none"/>
        </w:rPr>
      </w:pPr>
    </w:p>
    <w:p w14:paraId="0AD558FC" w14:textId="77777777" w:rsidR="00A94CA1" w:rsidRDefault="00A94CA1"/>
    <w:sectPr w:rsidR="00A94CA1" w:rsidSect="00A94CA1">
      <w:footerReference w:type="even" r:id="rId6"/>
      <w:pgSz w:w="12240" w:h="15840"/>
      <w:pgMar w:top="36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35D8" w14:textId="77777777" w:rsidR="00CC5ECF" w:rsidRDefault="00CC5ECF">
      <w:pPr>
        <w:spacing w:after="0" w:line="240" w:lineRule="auto"/>
      </w:pPr>
      <w:r>
        <w:separator/>
      </w:r>
    </w:p>
  </w:endnote>
  <w:endnote w:type="continuationSeparator" w:id="0">
    <w:p w14:paraId="51755163" w14:textId="77777777" w:rsidR="00CC5ECF" w:rsidRDefault="00CC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122444"/>
      <w:docPartObj>
        <w:docPartGallery w:val="Page Numbers (Bottom of Page)"/>
        <w:docPartUnique/>
      </w:docPartObj>
    </w:sdtPr>
    <w:sdtEndPr>
      <w:rPr>
        <w:rStyle w:val="PageNumber"/>
      </w:rPr>
    </w:sdtEndPr>
    <w:sdtContent>
      <w:p w14:paraId="25789DFE" w14:textId="77777777" w:rsidR="00A94CA1" w:rsidRDefault="00A94CA1" w:rsidP="00D63E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1CF73" w14:textId="77777777" w:rsidR="00A94CA1" w:rsidRDefault="00A9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C618" w14:textId="77777777" w:rsidR="00CC5ECF" w:rsidRDefault="00CC5ECF">
      <w:pPr>
        <w:spacing w:after="0" w:line="240" w:lineRule="auto"/>
      </w:pPr>
      <w:r>
        <w:separator/>
      </w:r>
    </w:p>
  </w:footnote>
  <w:footnote w:type="continuationSeparator" w:id="0">
    <w:p w14:paraId="6DA4A85D" w14:textId="77777777" w:rsidR="00CC5ECF" w:rsidRDefault="00CC5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A1"/>
    <w:rsid w:val="00294CD8"/>
    <w:rsid w:val="00851A02"/>
    <w:rsid w:val="00A82CFA"/>
    <w:rsid w:val="00A94CA1"/>
    <w:rsid w:val="00CC5ECF"/>
    <w:rsid w:val="00E9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265ED8"/>
  <w15:chartTrackingRefBased/>
  <w15:docId w15:val="{3F67F049-CAEC-0D45-AEE2-8C7A92F2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CA1"/>
    <w:rPr>
      <w:rFonts w:eastAsiaTheme="majorEastAsia" w:cstheme="majorBidi"/>
      <w:color w:val="272727" w:themeColor="text1" w:themeTint="D8"/>
    </w:rPr>
  </w:style>
  <w:style w:type="paragraph" w:styleId="Title">
    <w:name w:val="Title"/>
    <w:basedOn w:val="Normal"/>
    <w:next w:val="Normal"/>
    <w:link w:val="TitleChar"/>
    <w:uiPriority w:val="10"/>
    <w:qFormat/>
    <w:rsid w:val="00A9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CA1"/>
    <w:pPr>
      <w:spacing w:before="160"/>
      <w:jc w:val="center"/>
    </w:pPr>
    <w:rPr>
      <w:i/>
      <w:iCs/>
      <w:color w:val="404040" w:themeColor="text1" w:themeTint="BF"/>
    </w:rPr>
  </w:style>
  <w:style w:type="character" w:customStyle="1" w:styleId="QuoteChar">
    <w:name w:val="Quote Char"/>
    <w:basedOn w:val="DefaultParagraphFont"/>
    <w:link w:val="Quote"/>
    <w:uiPriority w:val="29"/>
    <w:rsid w:val="00A94CA1"/>
    <w:rPr>
      <w:i/>
      <w:iCs/>
      <w:color w:val="404040" w:themeColor="text1" w:themeTint="BF"/>
    </w:rPr>
  </w:style>
  <w:style w:type="paragraph" w:styleId="ListParagraph">
    <w:name w:val="List Paragraph"/>
    <w:basedOn w:val="Normal"/>
    <w:uiPriority w:val="34"/>
    <w:qFormat/>
    <w:rsid w:val="00A94CA1"/>
    <w:pPr>
      <w:ind w:left="720"/>
      <w:contextualSpacing/>
    </w:pPr>
  </w:style>
  <w:style w:type="character" w:styleId="IntenseEmphasis">
    <w:name w:val="Intense Emphasis"/>
    <w:basedOn w:val="DefaultParagraphFont"/>
    <w:uiPriority w:val="21"/>
    <w:qFormat/>
    <w:rsid w:val="00A94CA1"/>
    <w:rPr>
      <w:i/>
      <w:iCs/>
      <w:color w:val="0F4761" w:themeColor="accent1" w:themeShade="BF"/>
    </w:rPr>
  </w:style>
  <w:style w:type="paragraph" w:styleId="IntenseQuote">
    <w:name w:val="Intense Quote"/>
    <w:basedOn w:val="Normal"/>
    <w:next w:val="Normal"/>
    <w:link w:val="IntenseQuoteChar"/>
    <w:uiPriority w:val="30"/>
    <w:qFormat/>
    <w:rsid w:val="00A9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CA1"/>
    <w:rPr>
      <w:i/>
      <w:iCs/>
      <w:color w:val="0F4761" w:themeColor="accent1" w:themeShade="BF"/>
    </w:rPr>
  </w:style>
  <w:style w:type="character" w:styleId="IntenseReference">
    <w:name w:val="Intense Reference"/>
    <w:basedOn w:val="DefaultParagraphFont"/>
    <w:uiPriority w:val="32"/>
    <w:qFormat/>
    <w:rsid w:val="00A94CA1"/>
    <w:rPr>
      <w:b/>
      <w:bCs/>
      <w:smallCaps/>
      <w:color w:val="0F4761" w:themeColor="accent1" w:themeShade="BF"/>
      <w:spacing w:val="5"/>
    </w:rPr>
  </w:style>
  <w:style w:type="paragraph" w:styleId="Footer">
    <w:name w:val="footer"/>
    <w:basedOn w:val="Normal"/>
    <w:link w:val="FooterChar"/>
    <w:uiPriority w:val="99"/>
    <w:unhideWhenUsed/>
    <w:rsid w:val="00A94CA1"/>
    <w:pPr>
      <w:tabs>
        <w:tab w:val="center" w:pos="4680"/>
        <w:tab w:val="right" w:pos="9360"/>
      </w:tabs>
      <w:spacing w:after="0" w:line="240" w:lineRule="auto"/>
    </w:pPr>
    <w:rPr>
      <w:rFonts w:eastAsiaTheme="minorHAnsi"/>
      <w:kern w:val="0"/>
      <w:sz w:val="22"/>
      <w:szCs w:val="22"/>
      <w14:ligatures w14:val="none"/>
    </w:rPr>
  </w:style>
  <w:style w:type="character" w:customStyle="1" w:styleId="FooterChar">
    <w:name w:val="Footer Char"/>
    <w:basedOn w:val="DefaultParagraphFont"/>
    <w:link w:val="Footer"/>
    <w:uiPriority w:val="99"/>
    <w:rsid w:val="00A94CA1"/>
    <w:rPr>
      <w:rFonts w:eastAsiaTheme="minorHAnsi"/>
      <w:kern w:val="0"/>
      <w:sz w:val="22"/>
      <w:szCs w:val="22"/>
      <w14:ligatures w14:val="none"/>
    </w:rPr>
  </w:style>
  <w:style w:type="character" w:styleId="PageNumber">
    <w:name w:val="page number"/>
    <w:basedOn w:val="DefaultParagraphFont"/>
    <w:uiPriority w:val="99"/>
    <w:semiHidden/>
    <w:unhideWhenUsed/>
    <w:rsid w:val="00A9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Beebe</dc:creator>
  <cp:keywords/>
  <dc:description/>
  <cp:lastModifiedBy>John Beebe</cp:lastModifiedBy>
  <cp:revision>2</cp:revision>
  <dcterms:created xsi:type="dcterms:W3CDTF">2025-11-05T16:56:00Z</dcterms:created>
  <dcterms:modified xsi:type="dcterms:W3CDTF">2025-11-05T16:56:00Z</dcterms:modified>
</cp:coreProperties>
</file>